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DA7B9D9" w:rsidP="0DA7B9D9" w:rsidRDefault="0DA7B9D9" w14:paraId="0BC905F6" w14:textId="77777777">
      <w:pPr>
        <w:pStyle w:val="NoSpacing"/>
      </w:pPr>
    </w:p>
    <w:p w:rsidRPr="00E91B0E" w:rsidR="00D6399F" w:rsidP="000E48DA" w:rsidRDefault="00E91B0E" w14:paraId="39F67819" w14:textId="55F38B4A">
      <w:pPr>
        <w:pStyle w:val="Heading1"/>
        <w:rPr>
          <w:rFonts w:ascii="Diabetes UK Cheddar" w:hAnsi="Diabetes UK Cheddar"/>
          <w:sz w:val="56"/>
          <w:szCs w:val="56"/>
        </w:rPr>
      </w:pPr>
      <w:r w:rsidRPr="00E91B0E">
        <w:rPr>
          <w:rFonts w:ascii="Diabetes UK Cheddar" w:hAnsi="Diabetes UK Cheddar"/>
          <w:sz w:val="56"/>
          <w:szCs w:val="56"/>
        </w:rPr>
        <w:t>DRSG Chair Role description</w:t>
      </w:r>
    </w:p>
    <w:p w:rsidRPr="00E54C00" w:rsidR="00E91B0E" w:rsidP="00E91B0E" w:rsidRDefault="00E91B0E" w14:paraId="5C513DA7" w14:textId="77777777">
      <w:pPr>
        <w:suppressAutoHyphens/>
        <w:spacing w:after="60"/>
        <w:outlineLvl w:val="2"/>
        <w:rPr>
          <w:rFonts w:ascii="Helvetica Neue LT Std 45 Light" w:hAnsi="Helvetica Neue LT Std 45 Light" w:eastAsia="Calibri"/>
          <w:b/>
          <w:sz w:val="28"/>
          <w:szCs w:val="28"/>
        </w:rPr>
      </w:pPr>
      <w:r w:rsidRPr="00E54C00">
        <w:rPr>
          <w:rFonts w:ascii="Helvetica Neue LT Std 45 Light" w:hAnsi="Helvetica Neue LT Std 45 Light" w:eastAsia="Calibri"/>
          <w:b/>
          <w:sz w:val="28"/>
          <w:szCs w:val="28"/>
        </w:rPr>
        <w:t xml:space="preserve">About Diabetes UK </w:t>
      </w:r>
    </w:p>
    <w:p w:rsidRPr="00E54C00" w:rsidR="00E91B0E" w:rsidP="00E91B0E" w:rsidRDefault="00E91B0E" w14:paraId="33B72801" w14:textId="77777777">
      <w:pPr>
        <w:rPr>
          <w:rFonts w:cs="Arial"/>
          <w:szCs w:val="30"/>
        </w:rPr>
      </w:pPr>
      <w:r w:rsidRPr="00E54C00">
        <w:rPr>
          <w:rFonts w:eastAsia="Calibri"/>
        </w:rPr>
        <w:t>As the UK’s leading charity for people living with diabetes, we strive to achieve a world where diabetes can do no harm. We’re here to improve the lives of people living with and at risk of diabetes and seek to cure or prevent diabetes. One way in which Diabetes UK strives to achieve this goal is through the funding of high-quality of research, with the priorities of people living with diabetes at the heart of everything we do.</w:t>
      </w:r>
    </w:p>
    <w:p w:rsidRPr="00E54C00" w:rsidR="00E91B0E" w:rsidP="00E91B0E" w:rsidRDefault="00E91B0E" w14:paraId="14867D44" w14:textId="77777777">
      <w:pPr>
        <w:suppressAutoHyphens/>
        <w:spacing w:after="60"/>
        <w:outlineLvl w:val="3"/>
        <w:rPr>
          <w:rFonts w:ascii="Helvetica Neue LT Std 45 Light" w:hAnsi="Helvetica Neue LT Std 45 Light" w:eastAsia="Calibri"/>
          <w:b/>
          <w:sz w:val="28"/>
          <w:szCs w:val="28"/>
        </w:rPr>
      </w:pPr>
      <w:r w:rsidRPr="00E54C00">
        <w:rPr>
          <w:rFonts w:ascii="Helvetica Neue LT Std 45 Light" w:hAnsi="Helvetica Neue LT Std 45 Light" w:eastAsia="Calibri"/>
          <w:b/>
          <w:sz w:val="28"/>
          <w:szCs w:val="28"/>
        </w:rPr>
        <w:t xml:space="preserve">About the Diabetes Research Steering Groups </w:t>
      </w:r>
    </w:p>
    <w:p w:rsidRPr="000A5127" w:rsidR="00E91B0E" w:rsidP="00E91B0E" w:rsidRDefault="00E91B0E" w14:paraId="06805773" w14:textId="77777777">
      <w:pPr>
        <w:rPr>
          <w:rFonts w:ascii="Helvetica Neue LT Std 45 Light" w:hAnsi="Helvetica Neue LT Std 45 Light" w:eastAsia="Calibri"/>
        </w:rPr>
      </w:pPr>
      <w:r w:rsidRPr="00E54C00">
        <w:rPr>
          <w:rFonts w:eastAsia="Calibri"/>
        </w:rPr>
        <w:t xml:space="preserve">The Diabetes Research Steering Groups (DRSGs) are made up of researchers, healthcare professionals and people affected by diabetes. There are seven DRSGs, each focussing on a specific area of diabetes research. Together, members work collaboratively to identify priority areas of unmet </w:t>
      </w:r>
      <w:proofErr w:type="gramStart"/>
      <w:r w:rsidRPr="00E54C00">
        <w:rPr>
          <w:rFonts w:eastAsia="Calibri"/>
        </w:rPr>
        <w:t>clinical</w:t>
      </w:r>
      <w:proofErr w:type="gramEnd"/>
      <w:r w:rsidRPr="00E54C00">
        <w:rPr>
          <w:rFonts w:eastAsia="Calibri"/>
        </w:rPr>
        <w:t xml:space="preserve"> or research need and stimulate research in those areas to</w:t>
      </w:r>
      <w:r w:rsidRPr="00E54C00">
        <w:rPr>
          <w:rFonts w:ascii="Helvetica Neue LT Std 45 Light" w:hAnsi="Helvetica Neue LT Std 45 Light" w:eastAsia="Calibri"/>
        </w:rPr>
        <w:t xml:space="preserve"> make the greatest possible difference to the lives of people affected by diabetes.</w:t>
      </w:r>
    </w:p>
    <w:p w:rsidRPr="00E91B0E" w:rsidR="00E91B0E" w:rsidP="00E91B0E" w:rsidRDefault="00E91B0E" w14:paraId="288CC703" w14:textId="6272E484">
      <w:pPr>
        <w:jc w:val="both"/>
        <w:rPr>
          <w:rFonts w:cs="Arial"/>
          <w:b/>
          <w:sz w:val="28"/>
          <w:szCs w:val="28"/>
        </w:rPr>
      </w:pPr>
      <w:r w:rsidRPr="000A5127">
        <w:rPr>
          <w:rFonts w:cs="Arial"/>
          <w:b/>
          <w:sz w:val="28"/>
          <w:szCs w:val="28"/>
        </w:rPr>
        <w:t>Duties</w:t>
      </w:r>
    </w:p>
    <w:p w:rsidRPr="00D23BA9" w:rsidR="00E91B0E" w:rsidP="00E91B0E" w:rsidRDefault="00E91B0E" w14:paraId="26F414CF" w14:textId="6CB5824E">
      <w:pPr>
        <w:jc w:val="both"/>
        <w:rPr>
          <w:rFonts w:cs="Arial"/>
        </w:rPr>
      </w:pPr>
      <w:r w:rsidRPr="00D23BA9">
        <w:rPr>
          <w:rFonts w:cs="Arial"/>
        </w:rPr>
        <w:t xml:space="preserve">The Chair will: </w:t>
      </w:r>
    </w:p>
    <w:p w:rsidRPr="00D23BA9" w:rsidR="00E91B0E" w:rsidP="00E91B0E" w:rsidRDefault="00E91B0E" w14:paraId="7CCEFEC5" w14:textId="77777777">
      <w:pPr>
        <w:pStyle w:val="ListParagraph"/>
        <w:numPr>
          <w:ilvl w:val="0"/>
          <w:numId w:val="4"/>
        </w:numPr>
        <w:spacing w:after="0" w:line="240" w:lineRule="auto"/>
        <w:jc w:val="both"/>
        <w:rPr>
          <w:rFonts w:cs="Arial"/>
        </w:rPr>
      </w:pPr>
      <w:r w:rsidRPr="00D23BA9">
        <w:rPr>
          <w:rFonts w:cs="Arial"/>
        </w:rPr>
        <w:t>Lead work to identify research gaps and priorities, both within the group and in collaboration with external stakeholders, and prepare a roadmap for the DRSG area</w:t>
      </w:r>
    </w:p>
    <w:p w:rsidRPr="00D23BA9" w:rsidR="00E91B0E" w:rsidP="00E91B0E" w:rsidRDefault="00E91B0E" w14:paraId="2C10C6E6" w14:textId="77777777">
      <w:pPr>
        <w:pStyle w:val="ListParagraph"/>
        <w:numPr>
          <w:ilvl w:val="0"/>
          <w:numId w:val="4"/>
        </w:numPr>
        <w:spacing w:after="0" w:line="240" w:lineRule="auto"/>
        <w:jc w:val="both"/>
        <w:rPr>
          <w:rFonts w:cs="Arial"/>
        </w:rPr>
      </w:pPr>
      <w:r w:rsidRPr="00D23BA9">
        <w:rPr>
          <w:rFonts w:cs="Arial"/>
        </w:rPr>
        <w:t>Support and facilitate the development of new study proposals both within the DRSG and in collaboration with researchers outside of the DRSG</w:t>
      </w:r>
    </w:p>
    <w:p w:rsidRPr="00D23BA9" w:rsidR="00E91B0E" w:rsidP="00E91B0E" w:rsidRDefault="00E91B0E" w14:paraId="1AAB3ECC" w14:textId="77777777">
      <w:pPr>
        <w:pStyle w:val="ListParagraph"/>
        <w:numPr>
          <w:ilvl w:val="0"/>
          <w:numId w:val="4"/>
        </w:numPr>
        <w:spacing w:after="0" w:line="240" w:lineRule="auto"/>
        <w:jc w:val="both"/>
        <w:rPr>
          <w:rFonts w:cs="Arial"/>
        </w:rPr>
      </w:pPr>
      <w:r w:rsidRPr="00D23BA9">
        <w:rPr>
          <w:rFonts w:cs="Arial"/>
        </w:rPr>
        <w:t>Monitor the progress of the DRSG</w:t>
      </w:r>
      <w:r>
        <w:rPr>
          <w:rFonts w:cs="Arial"/>
        </w:rPr>
        <w:t xml:space="preserve"> and</w:t>
      </w:r>
      <w:r w:rsidRPr="00D23BA9">
        <w:rPr>
          <w:rFonts w:cs="Arial"/>
        </w:rPr>
        <w:t xml:space="preserve"> report to the </w:t>
      </w:r>
      <w:r>
        <w:rPr>
          <w:rFonts w:cs="Arial"/>
        </w:rPr>
        <w:t>DRSG Leadership Panel</w:t>
      </w:r>
      <w:r w:rsidRPr="00D23BA9">
        <w:rPr>
          <w:rFonts w:cs="Arial"/>
        </w:rPr>
        <w:t xml:space="preserve"> twice a year</w:t>
      </w:r>
    </w:p>
    <w:p w:rsidRPr="00D23BA9" w:rsidR="00E91B0E" w:rsidP="00E91B0E" w:rsidRDefault="00E91B0E" w14:paraId="3694D866" w14:textId="77777777">
      <w:pPr>
        <w:pStyle w:val="ListParagraph"/>
        <w:numPr>
          <w:ilvl w:val="0"/>
          <w:numId w:val="4"/>
        </w:numPr>
        <w:spacing w:after="0" w:line="240" w:lineRule="auto"/>
        <w:jc w:val="both"/>
        <w:rPr>
          <w:rFonts w:cs="Arial"/>
        </w:rPr>
      </w:pPr>
      <w:r w:rsidRPr="00D23BA9">
        <w:rPr>
          <w:rFonts w:cs="Arial"/>
        </w:rPr>
        <w:t>Propose membership of the group</w:t>
      </w:r>
      <w:r>
        <w:rPr>
          <w:rFonts w:cs="Arial"/>
        </w:rPr>
        <w:t>, suggesting any gaps in expertise and ensuring that experts by experience are central to the work of the group.</w:t>
      </w:r>
    </w:p>
    <w:p w:rsidRPr="00D23BA9" w:rsidR="00E91B0E" w:rsidP="00E91B0E" w:rsidRDefault="00E91B0E" w14:paraId="073E950E" w14:textId="77777777">
      <w:pPr>
        <w:pStyle w:val="ListParagraph"/>
        <w:numPr>
          <w:ilvl w:val="0"/>
          <w:numId w:val="4"/>
        </w:numPr>
        <w:spacing w:after="0" w:line="240" w:lineRule="auto"/>
        <w:jc w:val="both"/>
        <w:rPr>
          <w:rFonts w:cs="Arial"/>
        </w:rPr>
      </w:pPr>
      <w:r w:rsidRPr="00D23BA9">
        <w:rPr>
          <w:rFonts w:cs="Arial"/>
        </w:rPr>
        <w:t xml:space="preserve">Work closely with the Diabetes UK </w:t>
      </w:r>
      <w:r>
        <w:rPr>
          <w:rFonts w:cs="Arial"/>
        </w:rPr>
        <w:t>DRSG team on the progression of group priorities</w:t>
      </w:r>
    </w:p>
    <w:p w:rsidRPr="00D23BA9" w:rsidR="00E91B0E" w:rsidP="00E91B0E" w:rsidRDefault="00E91B0E" w14:paraId="06E8DEF4" w14:textId="77777777">
      <w:pPr>
        <w:jc w:val="both"/>
        <w:rPr>
          <w:rFonts w:cs="Arial"/>
        </w:rPr>
      </w:pPr>
    </w:p>
    <w:p w:rsidRPr="00E91B0E" w:rsidR="00E91B0E" w:rsidP="00E91B0E" w:rsidRDefault="00E91B0E" w14:paraId="48E7BA42" w14:textId="0A54C8D3">
      <w:pPr>
        <w:jc w:val="both"/>
        <w:rPr>
          <w:rFonts w:cs="Arial"/>
          <w:b/>
          <w:sz w:val="28"/>
          <w:szCs w:val="28"/>
        </w:rPr>
      </w:pPr>
      <w:r w:rsidRPr="00D23BA9">
        <w:rPr>
          <w:rFonts w:cs="Arial"/>
          <w:b/>
          <w:sz w:val="28"/>
          <w:szCs w:val="28"/>
        </w:rPr>
        <w:t>Qualities</w:t>
      </w:r>
    </w:p>
    <w:p w:rsidRPr="00D23BA9" w:rsidR="00E91B0E" w:rsidP="00E91B0E" w:rsidRDefault="00E91B0E" w14:paraId="698F244E" w14:textId="71A8FC13">
      <w:pPr>
        <w:jc w:val="both"/>
        <w:rPr>
          <w:rFonts w:cs="Arial"/>
        </w:rPr>
      </w:pPr>
      <w:r w:rsidRPr="00D23BA9">
        <w:rPr>
          <w:rFonts w:cs="Arial"/>
        </w:rPr>
        <w:t xml:space="preserve">The Chair must have strong leadership skills and be an excellent communicator. </w:t>
      </w:r>
      <w:proofErr w:type="gramStart"/>
      <w:r w:rsidRPr="00D23BA9">
        <w:rPr>
          <w:rFonts w:cs="Arial"/>
        </w:rPr>
        <w:t>Specifically</w:t>
      </w:r>
      <w:proofErr w:type="gramEnd"/>
      <w:r w:rsidRPr="00D23BA9">
        <w:rPr>
          <w:rFonts w:cs="Arial"/>
        </w:rPr>
        <w:t xml:space="preserve"> the Chair must be able to demonstrate the following: </w:t>
      </w:r>
    </w:p>
    <w:p w:rsidRPr="00D23BA9" w:rsidR="00E91B0E" w:rsidP="00E91B0E" w:rsidRDefault="00E91B0E" w14:paraId="3370AC90" w14:textId="77777777">
      <w:pPr>
        <w:pStyle w:val="ListParagraph"/>
        <w:numPr>
          <w:ilvl w:val="0"/>
          <w:numId w:val="5"/>
        </w:numPr>
        <w:spacing w:after="0" w:line="240" w:lineRule="auto"/>
        <w:jc w:val="both"/>
        <w:rPr>
          <w:rFonts w:cs="Arial"/>
        </w:rPr>
      </w:pPr>
      <w:r>
        <w:rPr>
          <w:rFonts w:cs="Arial"/>
        </w:rPr>
        <w:t>Clinical/research e</w:t>
      </w:r>
      <w:r w:rsidRPr="00D23BA9">
        <w:rPr>
          <w:rFonts w:cs="Arial"/>
        </w:rPr>
        <w:t xml:space="preserve">xpertise and achievement of academic excellence in </w:t>
      </w:r>
      <w:r>
        <w:rPr>
          <w:rFonts w:cs="Arial"/>
        </w:rPr>
        <w:t>the remit of the DRSG that they are applying for</w:t>
      </w:r>
    </w:p>
    <w:p w:rsidRPr="00D23BA9" w:rsidR="00E91B0E" w:rsidP="00E91B0E" w:rsidRDefault="00E91B0E" w14:paraId="0498DD31" w14:textId="77777777">
      <w:pPr>
        <w:pStyle w:val="ListParagraph"/>
        <w:numPr>
          <w:ilvl w:val="0"/>
          <w:numId w:val="5"/>
        </w:numPr>
        <w:spacing w:after="0" w:line="240" w:lineRule="auto"/>
        <w:jc w:val="both"/>
        <w:rPr>
          <w:rFonts w:cs="Arial"/>
        </w:rPr>
      </w:pPr>
      <w:r w:rsidRPr="00D23BA9">
        <w:rPr>
          <w:rFonts w:cs="Arial"/>
        </w:rPr>
        <w:t>A clear commitment to supporting the involvement of people living with diabetes in the DRSG process</w:t>
      </w:r>
    </w:p>
    <w:p w:rsidRPr="00D23BA9" w:rsidR="00E91B0E" w:rsidP="00E91B0E" w:rsidRDefault="00E91B0E" w14:paraId="776A6236" w14:textId="77777777">
      <w:pPr>
        <w:pStyle w:val="ListParagraph"/>
        <w:numPr>
          <w:ilvl w:val="0"/>
          <w:numId w:val="5"/>
        </w:numPr>
        <w:spacing w:after="0" w:line="240" w:lineRule="auto"/>
        <w:jc w:val="both"/>
        <w:rPr>
          <w:rFonts w:cs="Arial"/>
        </w:rPr>
      </w:pPr>
      <w:r w:rsidRPr="00D23BA9">
        <w:rPr>
          <w:rFonts w:cs="Arial"/>
        </w:rPr>
        <w:lastRenderedPageBreak/>
        <w:t xml:space="preserve">Previous experience of chairing research meetings effectively </w:t>
      </w:r>
    </w:p>
    <w:p w:rsidRPr="00D23BA9" w:rsidR="00E91B0E" w:rsidP="00E91B0E" w:rsidRDefault="00E91B0E" w14:paraId="4746A169" w14:textId="77777777">
      <w:pPr>
        <w:pStyle w:val="ListParagraph"/>
        <w:numPr>
          <w:ilvl w:val="0"/>
          <w:numId w:val="5"/>
        </w:numPr>
        <w:spacing w:after="0" w:line="240" w:lineRule="auto"/>
        <w:jc w:val="both"/>
        <w:rPr>
          <w:rFonts w:cs="Arial"/>
        </w:rPr>
      </w:pPr>
      <w:r w:rsidRPr="00D23BA9">
        <w:rPr>
          <w:rFonts w:cs="Arial"/>
        </w:rPr>
        <w:t xml:space="preserve">A track record of promoting collaborative research in diabetes </w:t>
      </w:r>
    </w:p>
    <w:p w:rsidRPr="00D23BA9" w:rsidR="00E91B0E" w:rsidP="00E91B0E" w:rsidRDefault="00E91B0E" w14:paraId="7BAB1348" w14:textId="77777777">
      <w:pPr>
        <w:pStyle w:val="ListParagraph"/>
        <w:numPr>
          <w:ilvl w:val="0"/>
          <w:numId w:val="5"/>
        </w:numPr>
        <w:spacing w:after="0" w:line="240" w:lineRule="auto"/>
        <w:jc w:val="both"/>
        <w:rPr>
          <w:rFonts w:cs="Arial"/>
        </w:rPr>
      </w:pPr>
      <w:r w:rsidRPr="00D23BA9">
        <w:rPr>
          <w:rFonts w:cs="Arial"/>
        </w:rPr>
        <w:t xml:space="preserve">Enthusiasm and commitment to translating research into benefit for people living with diabetes </w:t>
      </w:r>
    </w:p>
    <w:p w:rsidRPr="00D23BA9" w:rsidR="00E91B0E" w:rsidP="00E91B0E" w:rsidRDefault="00E91B0E" w14:paraId="6D0F9EB3" w14:textId="77777777">
      <w:pPr>
        <w:pStyle w:val="ListParagraph"/>
        <w:numPr>
          <w:ilvl w:val="0"/>
          <w:numId w:val="5"/>
        </w:numPr>
        <w:spacing w:after="0" w:line="240" w:lineRule="auto"/>
        <w:jc w:val="both"/>
        <w:rPr>
          <w:rFonts w:cs="Arial"/>
        </w:rPr>
      </w:pPr>
      <w:r w:rsidRPr="00D23BA9">
        <w:rPr>
          <w:rFonts w:cs="Arial"/>
        </w:rPr>
        <w:t>A commitment to confidentiality and a willingness to declare any conflicts of interest</w:t>
      </w:r>
    </w:p>
    <w:p w:rsidR="00E91B0E" w:rsidP="00E91B0E" w:rsidRDefault="00E91B0E" w14:paraId="4AF10EF1" w14:textId="77777777">
      <w:pPr>
        <w:jc w:val="both"/>
        <w:rPr>
          <w:rFonts w:cs="Arial"/>
          <w:b/>
          <w:sz w:val="28"/>
          <w:szCs w:val="28"/>
          <w:lang w:eastAsia="en-GB"/>
        </w:rPr>
      </w:pPr>
    </w:p>
    <w:p w:rsidRPr="00E91B0E" w:rsidR="00E91B0E" w:rsidP="00E91B0E" w:rsidRDefault="00E91B0E" w14:paraId="6A447B26" w14:textId="1CD70B98">
      <w:pPr>
        <w:jc w:val="both"/>
        <w:rPr>
          <w:rFonts w:cs="Arial"/>
          <w:b/>
          <w:sz w:val="28"/>
          <w:szCs w:val="28"/>
          <w:lang w:eastAsia="en-GB"/>
        </w:rPr>
      </w:pPr>
      <w:r w:rsidRPr="00D23BA9">
        <w:rPr>
          <w:rFonts w:cs="Arial"/>
          <w:b/>
          <w:sz w:val="28"/>
          <w:szCs w:val="28"/>
          <w:lang w:eastAsia="en-GB"/>
        </w:rPr>
        <w:t>Membership term</w:t>
      </w:r>
    </w:p>
    <w:p w:rsidRPr="00D23BA9" w:rsidR="00E91B0E" w:rsidP="00E91B0E" w:rsidRDefault="00E91B0E" w14:paraId="6035438F" w14:textId="77777777">
      <w:pPr>
        <w:pStyle w:val="ListParagraph"/>
        <w:numPr>
          <w:ilvl w:val="0"/>
          <w:numId w:val="6"/>
        </w:numPr>
        <w:spacing w:after="0" w:line="240" w:lineRule="auto"/>
        <w:jc w:val="both"/>
        <w:rPr>
          <w:rFonts w:cs="Arial"/>
        </w:rPr>
      </w:pPr>
      <w:r w:rsidRPr="00D23BA9">
        <w:rPr>
          <w:rFonts w:cs="Arial"/>
        </w:rPr>
        <w:t xml:space="preserve">The term will be for three years in the first instance which can be extended by an additional three years with agreement from the Management Committee and Diabetes UK </w:t>
      </w:r>
    </w:p>
    <w:p w:rsidRPr="00D23BA9" w:rsidR="00E91B0E" w:rsidP="00E91B0E" w:rsidRDefault="00E91B0E" w14:paraId="766DAE38" w14:textId="77777777">
      <w:pPr>
        <w:pStyle w:val="ListParagraph"/>
        <w:numPr>
          <w:ilvl w:val="0"/>
          <w:numId w:val="6"/>
        </w:numPr>
        <w:spacing w:line="240" w:lineRule="auto"/>
        <w:jc w:val="both"/>
        <w:rPr>
          <w:rFonts w:cs="Arial"/>
        </w:rPr>
      </w:pPr>
      <w:r w:rsidRPr="00D23BA9">
        <w:rPr>
          <w:rFonts w:cs="Arial"/>
        </w:rPr>
        <w:t xml:space="preserve">At the end of a term of membership a </w:t>
      </w:r>
      <w:r>
        <w:rPr>
          <w:rFonts w:cs="Arial"/>
        </w:rPr>
        <w:t>three-year</w:t>
      </w:r>
      <w:r w:rsidRPr="00D23BA9">
        <w:rPr>
          <w:rFonts w:cs="Arial"/>
        </w:rPr>
        <w:t xml:space="preserve"> period must elapse before a Chair can reapply for a further term on the same DRSG. Exceptions to this, should they arise, will be reviewed on a </w:t>
      </w:r>
      <w:r>
        <w:rPr>
          <w:rFonts w:cs="Arial"/>
        </w:rPr>
        <w:t>case-by-case</w:t>
      </w:r>
      <w:r w:rsidRPr="00D23BA9">
        <w:rPr>
          <w:rFonts w:cs="Arial"/>
        </w:rPr>
        <w:t xml:space="preserve"> basis by the DRSG </w:t>
      </w:r>
      <w:r>
        <w:rPr>
          <w:rFonts w:cs="Arial"/>
        </w:rPr>
        <w:t>team</w:t>
      </w:r>
      <w:r w:rsidRPr="00D23BA9">
        <w:rPr>
          <w:rFonts w:cs="Arial"/>
        </w:rPr>
        <w:t xml:space="preserve"> and Diabetes UK</w:t>
      </w:r>
    </w:p>
    <w:p w:rsidRPr="00D23BA9" w:rsidR="00E91B0E" w:rsidP="00E91B0E" w:rsidRDefault="00E91B0E" w14:paraId="68C1A269" w14:textId="77777777">
      <w:pPr>
        <w:pStyle w:val="ListParagraph"/>
        <w:numPr>
          <w:ilvl w:val="0"/>
          <w:numId w:val="6"/>
        </w:numPr>
        <w:spacing w:line="240" w:lineRule="auto"/>
        <w:jc w:val="both"/>
        <w:rPr>
          <w:rFonts w:cs="Arial"/>
        </w:rPr>
      </w:pPr>
      <w:r w:rsidRPr="00D23BA9">
        <w:rPr>
          <w:rFonts w:cs="Arial"/>
        </w:rPr>
        <w:t>Chairs who are investigators on key studies that have been developed through the DRSG and whose term of office expires before the study has been completed will be asked to maintain contact with the group through the submission of written reports</w:t>
      </w:r>
    </w:p>
    <w:p w:rsidRPr="00D23BA9" w:rsidR="00E91B0E" w:rsidP="00E91B0E" w:rsidRDefault="00E91B0E" w14:paraId="678090F3" w14:textId="77777777">
      <w:pPr>
        <w:pStyle w:val="ListParagraph"/>
        <w:jc w:val="both"/>
        <w:rPr>
          <w:rFonts w:cs="Arial"/>
        </w:rPr>
      </w:pPr>
    </w:p>
    <w:p w:rsidRPr="00E91B0E" w:rsidR="00E91B0E" w:rsidP="00E91B0E" w:rsidRDefault="00E91B0E" w14:paraId="6E63859F" w14:textId="00E48A1C">
      <w:pPr>
        <w:jc w:val="both"/>
        <w:rPr>
          <w:rFonts w:cs="Arial"/>
          <w:b/>
          <w:sz w:val="28"/>
          <w:szCs w:val="28"/>
        </w:rPr>
      </w:pPr>
      <w:r w:rsidRPr="00D23BA9">
        <w:rPr>
          <w:rFonts w:cs="Arial"/>
          <w:b/>
          <w:sz w:val="28"/>
          <w:szCs w:val="28"/>
        </w:rPr>
        <w:t>Remuneration</w:t>
      </w:r>
    </w:p>
    <w:p w:rsidRPr="00D23BA9" w:rsidR="00E91B0E" w:rsidP="00E91B0E" w:rsidRDefault="00E91B0E" w14:paraId="4F3049CA" w14:textId="5A92F703">
      <w:pPr>
        <w:jc w:val="both"/>
        <w:rPr>
          <w:rFonts w:cs="Arial"/>
        </w:rPr>
      </w:pPr>
      <w:r w:rsidRPr="00D23BA9">
        <w:rPr>
          <w:rFonts w:cs="Arial"/>
        </w:rPr>
        <w:t>The Chair will:</w:t>
      </w:r>
    </w:p>
    <w:p w:rsidRPr="00D23BA9" w:rsidR="00E91B0E" w:rsidP="00E91B0E" w:rsidRDefault="00E91B0E" w14:paraId="0A8BB037" w14:textId="77777777">
      <w:pPr>
        <w:pStyle w:val="ListParagraph"/>
        <w:numPr>
          <w:ilvl w:val="0"/>
          <w:numId w:val="6"/>
        </w:numPr>
        <w:spacing w:after="0" w:line="240" w:lineRule="auto"/>
        <w:jc w:val="both"/>
        <w:rPr>
          <w:rFonts w:cs="Arial"/>
        </w:rPr>
      </w:pPr>
      <w:r w:rsidRPr="00D23BA9">
        <w:rPr>
          <w:rFonts w:cs="Arial"/>
        </w:rPr>
        <w:t xml:space="preserve">Undertake the Chair position on a voluntary basis. </w:t>
      </w:r>
    </w:p>
    <w:p w:rsidRPr="00D23BA9" w:rsidR="00E91B0E" w:rsidP="00E91B0E" w:rsidRDefault="00E91B0E" w14:paraId="2BF3DBB0" w14:textId="77777777">
      <w:pPr>
        <w:pStyle w:val="ListParagraph"/>
        <w:numPr>
          <w:ilvl w:val="0"/>
          <w:numId w:val="6"/>
        </w:numPr>
        <w:spacing w:after="160" w:line="259" w:lineRule="auto"/>
        <w:jc w:val="both"/>
      </w:pPr>
      <w:r w:rsidRPr="00D23BA9">
        <w:rPr>
          <w:rFonts w:cs="Arial"/>
        </w:rPr>
        <w:t xml:space="preserve">All reasonable expenses that arise from attending face to face meetings will be reimbursed, subject to the Diabetes UK expense policy. This </w:t>
      </w:r>
      <w:proofErr w:type="gramStart"/>
      <w:r w:rsidRPr="00D23BA9">
        <w:rPr>
          <w:rFonts w:cs="Arial"/>
        </w:rPr>
        <w:t>includes:</w:t>
      </w:r>
      <w:proofErr w:type="gramEnd"/>
      <w:r w:rsidRPr="00D23BA9">
        <w:rPr>
          <w:rFonts w:cs="Arial"/>
        </w:rPr>
        <w:t xml:space="preserve"> travel, food and drink and accommodation. More detailed information about the process of reclaiming expenses can be provided by Diabetes UK </w:t>
      </w:r>
      <w:r>
        <w:rPr>
          <w:rFonts w:cs="Arial"/>
        </w:rPr>
        <w:t>DRSG</w:t>
      </w:r>
      <w:r w:rsidRPr="00D23BA9">
        <w:rPr>
          <w:rFonts w:cs="Arial"/>
        </w:rPr>
        <w:t xml:space="preserve"> Team.</w:t>
      </w:r>
    </w:p>
    <w:p w:rsidRPr="00D23BA9" w:rsidR="00E91B0E" w:rsidP="00E91B0E" w:rsidRDefault="00E91B0E" w14:paraId="453FC122" w14:textId="77777777">
      <w:pPr>
        <w:pStyle w:val="Default"/>
        <w:jc w:val="both"/>
        <w:rPr>
          <w:rFonts w:ascii="HelveticaNeueLT Std Lt" w:hAnsi="HelveticaNeueLT Std Lt"/>
          <w:color w:val="111478"/>
        </w:rPr>
      </w:pPr>
    </w:p>
    <w:p w:rsidRPr="00D23BA9" w:rsidR="00E91B0E" w:rsidP="00E91B0E" w:rsidRDefault="00E91B0E" w14:paraId="39E11928" w14:textId="77777777">
      <w:pPr>
        <w:pStyle w:val="Default"/>
        <w:jc w:val="both"/>
        <w:rPr>
          <w:rFonts w:ascii="HelveticaNeueLT Std Lt" w:hAnsi="HelveticaNeueLT Std Lt"/>
          <w:b/>
          <w:bCs/>
          <w:color w:val="111478"/>
          <w:sz w:val="28"/>
          <w:szCs w:val="28"/>
        </w:rPr>
      </w:pPr>
      <w:r w:rsidRPr="00D23BA9">
        <w:rPr>
          <w:rFonts w:ascii="HelveticaNeueLT Std Lt" w:hAnsi="HelveticaNeueLT Std Lt"/>
          <w:b/>
          <w:bCs/>
          <w:color w:val="111478"/>
          <w:sz w:val="28"/>
          <w:szCs w:val="28"/>
        </w:rPr>
        <w:t xml:space="preserve">Declaration of interests </w:t>
      </w:r>
    </w:p>
    <w:p w:rsidRPr="00D23BA9" w:rsidR="00E91B0E" w:rsidP="00E91B0E" w:rsidRDefault="00E91B0E" w14:paraId="0B8EEB47" w14:textId="77777777">
      <w:pPr>
        <w:pStyle w:val="Default"/>
        <w:jc w:val="both"/>
        <w:rPr>
          <w:rFonts w:ascii="HelveticaNeueLT Std Lt" w:hAnsi="HelveticaNeueLT Std Lt"/>
          <w:color w:val="111478"/>
        </w:rPr>
      </w:pPr>
    </w:p>
    <w:p w:rsidRPr="00D23BA9" w:rsidR="00E91B0E" w:rsidP="00E91B0E" w:rsidRDefault="00E91B0E" w14:paraId="53797A86" w14:textId="531B19B0">
      <w:pPr>
        <w:jc w:val="both"/>
        <w:rPr>
          <w:rFonts w:cs="Arial"/>
        </w:rPr>
      </w:pPr>
      <w:r w:rsidRPr="00D23BA9">
        <w:rPr>
          <w:rFonts w:cs="Arial"/>
        </w:rPr>
        <w:t xml:space="preserve">The DRSG Chairs will be required to declare, in a declaration of </w:t>
      </w:r>
      <w:r>
        <w:rPr>
          <w:rFonts w:cs="Arial"/>
        </w:rPr>
        <w:t>interests</w:t>
      </w:r>
      <w:r w:rsidRPr="00D23BA9">
        <w:rPr>
          <w:rFonts w:cs="Arial"/>
        </w:rPr>
        <w:t xml:space="preserve"> register, if they have any interests that might </w:t>
      </w:r>
      <w:r>
        <w:rPr>
          <w:rFonts w:cs="Arial"/>
        </w:rPr>
        <w:t>conflict</w:t>
      </w:r>
      <w:r w:rsidRPr="00D23BA9">
        <w:rPr>
          <w:rFonts w:cs="Arial"/>
        </w:rPr>
        <w:t xml:space="preserve"> with the work of the DRSG. A conflict of interest will not necessarily stop individuals from being a member of a group; however, it may mean that they cannot take part in some discussions or decisions. </w:t>
      </w:r>
    </w:p>
    <w:p w:rsidRPr="00E91B0E" w:rsidR="00E91B0E" w:rsidP="00E91B0E" w:rsidRDefault="00E91B0E" w14:paraId="1B4DC3ED" w14:textId="51B553F2">
      <w:pPr>
        <w:jc w:val="both"/>
        <w:rPr>
          <w:rFonts w:cs="Arial"/>
          <w:b/>
          <w:sz w:val="28"/>
          <w:szCs w:val="28"/>
        </w:rPr>
      </w:pPr>
      <w:r w:rsidRPr="00D23BA9">
        <w:rPr>
          <w:rFonts w:cs="Arial"/>
          <w:b/>
          <w:sz w:val="28"/>
          <w:szCs w:val="28"/>
        </w:rPr>
        <w:t>Selection process</w:t>
      </w:r>
    </w:p>
    <w:p w:rsidRPr="00D23BA9" w:rsidR="00E91B0E" w:rsidP="00E91B0E" w:rsidRDefault="00E91B0E" w14:paraId="116228A7" w14:textId="77777777">
      <w:pPr>
        <w:pStyle w:val="ListParagraph"/>
        <w:numPr>
          <w:ilvl w:val="0"/>
          <w:numId w:val="6"/>
        </w:numPr>
        <w:spacing w:after="0" w:line="240" w:lineRule="auto"/>
        <w:jc w:val="both"/>
        <w:rPr>
          <w:rFonts w:cs="Arial"/>
        </w:rPr>
      </w:pPr>
      <w:r w:rsidRPr="00D23BA9">
        <w:rPr>
          <w:rFonts w:cs="Arial"/>
        </w:rPr>
        <w:t>DRSG Chairs will be appointed through open competition. Positions will be advertised widely and will be open to all members of the UK diabetes research community through established communication routes (e.g. websites, Update, Newsletters) and professional bodies as appropriate to reach a wide coverage of the relevant audience.</w:t>
      </w:r>
    </w:p>
    <w:p w:rsidRPr="00D23BA9" w:rsidR="00E91B0E" w:rsidP="02BD75FF" w:rsidRDefault="00E91B0E" w14:paraId="7DBE4211" w14:textId="51E3B6D6">
      <w:pPr>
        <w:pStyle w:val="ListParagraph"/>
        <w:spacing w:after="0" w:line="240" w:lineRule="auto"/>
        <w:jc w:val="both"/>
        <w:rPr>
          <w:rFonts w:cs="Arial"/>
        </w:rPr>
      </w:pPr>
      <w:r w:rsidRPr="02BD75FF" w:rsidR="00E91B0E">
        <w:rPr>
          <w:rFonts w:cs="Arial"/>
        </w:rPr>
        <w:t xml:space="preserve">Applications, in the form of a CV, together with </w:t>
      </w:r>
      <w:r w:rsidRPr="02BD75FF" w:rsidR="00E91B0E">
        <w:rPr>
          <w:rFonts w:cs="Arial"/>
        </w:rPr>
        <w:t>an application form</w:t>
      </w:r>
      <w:r w:rsidRPr="02BD75FF" w:rsidR="00E91B0E">
        <w:rPr>
          <w:rFonts w:cs="Arial"/>
        </w:rPr>
        <w:t xml:space="preserve"> will be </w:t>
      </w:r>
      <w:r w:rsidRPr="02BD75FF" w:rsidR="00E91B0E">
        <w:rPr>
          <w:rFonts w:cs="Arial"/>
        </w:rPr>
        <w:t>submitted</w:t>
      </w:r>
      <w:r w:rsidRPr="02BD75FF" w:rsidR="00E91B0E">
        <w:rPr>
          <w:rFonts w:cs="Arial"/>
        </w:rPr>
        <w:t xml:space="preserve"> to the Diabetes UK DRSG Team at </w:t>
      </w:r>
      <w:hyperlink r:id="Rca4efa09c0b64bf9">
        <w:r w:rsidRPr="02BD75FF" w:rsidR="00E91B0E">
          <w:rPr>
            <w:rStyle w:val="Hyperlink"/>
            <w:rFonts w:cs="Arial"/>
          </w:rPr>
          <w:t>drsgs@diabetes.org.uk</w:t>
        </w:r>
      </w:hyperlink>
      <w:r w:rsidRPr="02BD75FF" w:rsidR="00E91B0E">
        <w:rPr>
          <w:rFonts w:cs="Arial"/>
        </w:rPr>
        <w:t xml:space="preserve"> by the August </w:t>
      </w:r>
      <w:r w:rsidRPr="02BD75FF" w:rsidR="4B8AE903">
        <w:rPr>
          <w:rFonts w:cs="Arial"/>
        </w:rPr>
        <w:t>8</w:t>
      </w:r>
      <w:r w:rsidRPr="02BD75FF" w:rsidR="00E91B0E">
        <w:rPr>
          <w:rFonts w:cs="Arial"/>
          <w:vertAlign w:val="superscript"/>
        </w:rPr>
        <w:t>th</w:t>
      </w:r>
      <w:r w:rsidRPr="02BD75FF" w:rsidR="00E91B0E">
        <w:rPr>
          <w:rFonts w:cs="Arial"/>
        </w:rPr>
        <w:t>, 2025</w:t>
      </w:r>
      <w:r w:rsidRPr="02BD75FF" w:rsidR="00E91B0E">
        <w:rPr>
          <w:rFonts w:cs="Arial"/>
        </w:rPr>
        <w:t xml:space="preserve">. </w:t>
      </w:r>
      <w:r w:rsidRPr="02BD75FF" w:rsidR="00E91B0E">
        <w:rPr>
          <w:rFonts w:cs="Arial"/>
        </w:rPr>
        <w:t>The supporting statement should specifically address the qualities outlined above.</w:t>
      </w:r>
    </w:p>
    <w:p w:rsidRPr="00D23BA9" w:rsidR="00E91B0E" w:rsidP="00E91B0E" w:rsidRDefault="00E91B0E" w14:paraId="06F9773F" w14:textId="77777777">
      <w:pPr>
        <w:pStyle w:val="ListParagraph"/>
        <w:numPr>
          <w:ilvl w:val="0"/>
          <w:numId w:val="6"/>
        </w:numPr>
        <w:spacing w:after="0" w:line="240" w:lineRule="auto"/>
        <w:jc w:val="both"/>
        <w:rPr>
          <w:rFonts w:cs="Arial"/>
        </w:rPr>
      </w:pPr>
      <w:r w:rsidRPr="00D23BA9">
        <w:rPr>
          <w:rFonts w:cs="Arial"/>
        </w:rPr>
        <w:t xml:space="preserve">A selection will review the applications using scoring criteria </w:t>
      </w:r>
      <w:r>
        <w:rPr>
          <w:rFonts w:cs="Arial"/>
        </w:rPr>
        <w:t>and</w:t>
      </w:r>
      <w:r w:rsidRPr="00D23BA9">
        <w:rPr>
          <w:rFonts w:cs="Arial"/>
        </w:rPr>
        <w:t xml:space="preserve"> following an interview will recommend </w:t>
      </w:r>
      <w:r>
        <w:rPr>
          <w:rFonts w:cs="Arial"/>
        </w:rPr>
        <w:t xml:space="preserve">the </w:t>
      </w:r>
      <w:r w:rsidRPr="00D23BA9">
        <w:rPr>
          <w:rFonts w:cs="Arial"/>
        </w:rPr>
        <w:t>appointment of Chairs.</w:t>
      </w:r>
    </w:p>
    <w:p w:rsidRPr="00D23BA9" w:rsidR="00E91B0E" w:rsidP="00E91B0E" w:rsidRDefault="00E91B0E" w14:paraId="2B60631C" w14:textId="77777777">
      <w:pPr>
        <w:pStyle w:val="ListParagraph"/>
        <w:numPr>
          <w:ilvl w:val="0"/>
          <w:numId w:val="6"/>
        </w:numPr>
        <w:spacing w:after="0" w:line="240" w:lineRule="auto"/>
        <w:jc w:val="both"/>
        <w:rPr>
          <w:rFonts w:cs="Arial"/>
        </w:rPr>
      </w:pPr>
      <w:r w:rsidRPr="00D23BA9">
        <w:rPr>
          <w:rFonts w:cs="Arial"/>
        </w:rPr>
        <w:t xml:space="preserve">Applicants will be notified of the decision by way of email or letter from the Diabetes </w:t>
      </w:r>
      <w:r>
        <w:rPr>
          <w:rFonts w:cs="Arial"/>
        </w:rPr>
        <w:t>DRSG</w:t>
      </w:r>
      <w:r w:rsidRPr="00D23BA9">
        <w:rPr>
          <w:rFonts w:cs="Arial"/>
        </w:rPr>
        <w:t xml:space="preserve"> Team.</w:t>
      </w:r>
    </w:p>
    <w:p w:rsidRPr="00C53C07" w:rsidR="00E91B0E" w:rsidP="00E91B0E" w:rsidRDefault="00E91B0E" w14:paraId="2BC6FDFE" w14:textId="77777777">
      <w:pPr>
        <w:spacing w:after="160" w:line="259" w:lineRule="auto"/>
        <w:jc w:val="both"/>
        <w:rPr>
          <w:rFonts w:ascii="Arial" w:hAnsi="Arial" w:cs="Arial"/>
          <w:sz w:val="22"/>
          <w:szCs w:val="22"/>
        </w:rPr>
      </w:pPr>
    </w:p>
    <w:p w:rsidRPr="000E48DA" w:rsidR="000E48DA" w:rsidP="000E48DA" w:rsidRDefault="000E48DA" w14:paraId="25A72702" w14:textId="2DCB8CF8">
      <w:pPr>
        <w:pStyle w:val="Subtitle"/>
      </w:pPr>
    </w:p>
    <w:sectPr w:rsidRPr="000E48DA" w:rsidR="000E48DA" w:rsidSect="00D6399F">
      <w:headerReference w:type="default" r:id="rId12"/>
      <w:footerReference w:type="default" r:id="rId13"/>
      <w:pgSz w:w="11900" w:h="16840"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5AB1" w:rsidP="000E48DA" w:rsidRDefault="004E5AB1" w14:paraId="7E5E3844" w14:textId="77777777">
      <w:r>
        <w:separator/>
      </w:r>
    </w:p>
  </w:endnote>
  <w:endnote w:type="continuationSeparator" w:id="0">
    <w:p w:rsidR="004E5AB1" w:rsidP="000E48DA" w:rsidRDefault="004E5AB1" w14:paraId="71BDAD3B" w14:textId="77777777">
      <w:r>
        <w:continuationSeparator/>
      </w:r>
    </w:p>
  </w:endnote>
  <w:endnote w:type="continuationNotice" w:id="1">
    <w:p w:rsidR="004E5AB1" w:rsidRDefault="004E5AB1" w14:paraId="1931342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Lt">
    <w:altName w:val="Arial"/>
    <w:charset w:val="00"/>
    <w:family w:val="swiss"/>
    <w:pitch w:val="variable"/>
    <w:sig w:usb0="800000AF" w:usb1="4000204A" w:usb2="00000000" w:usb3="00000000" w:csb0="00000001" w:csb1="00000000"/>
  </w:font>
  <w:font w:name="Cheddar Gothic Sans">
    <w:altName w:val="Calibri"/>
    <w:panose1 w:val="00000000000000000000"/>
    <w:charset w:val="4D"/>
    <w:family w:val="auto"/>
    <w:notTrueType/>
    <w:pitch w:val="variable"/>
    <w:sig w:usb0="8000002F" w:usb1="1200E04A" w:usb2="00000000" w:usb3="00000000" w:csb0="00000013" w:csb1="00000000"/>
  </w:font>
  <w:font w:name="Charter">
    <w:altName w:val="Cambria"/>
    <w:charset w:val="00"/>
    <w:family w:val="roman"/>
    <w:pitch w:val="variable"/>
    <w:sig w:usb0="800000AF" w:usb1="1000204A" w:usb2="00000000" w:usb3="00000000" w:csb0="00000011" w:csb1="00000000"/>
  </w:font>
  <w:font w:name="HelveticaNeueLT Std Blk">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Diabetes UK Cheddar">
    <w:panose1 w:val="00000800000000000000"/>
    <w:charset w:val="00"/>
    <w:family w:val="auto"/>
    <w:pitch w:val="variable"/>
    <w:sig w:usb0="00000007" w:usb1="02000000" w:usb2="00000000" w:usb3="00000000" w:csb0="00000093" w:csb1="00000000"/>
  </w:font>
  <w:font w:name="Helvetica Neue LT Std 45 Light">
    <w:altName w:val="Arial"/>
    <w:panose1 w:val="00000000000000000000"/>
    <w:charset w:val="00"/>
    <w:family w:val="swiss"/>
    <w:notTrueType/>
    <w:pitch w:val="variable"/>
    <w:sig w:usb0="00000003"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0DA7B9D9" w:rsidTr="0DA7B9D9" w14:paraId="74AA9804" w14:textId="77777777">
      <w:tc>
        <w:tcPr>
          <w:tcW w:w="3245" w:type="dxa"/>
        </w:tcPr>
        <w:p w:rsidR="0DA7B9D9" w:rsidP="0DA7B9D9" w:rsidRDefault="0DA7B9D9" w14:paraId="0E681328" w14:textId="77777777">
          <w:pPr>
            <w:pStyle w:val="Header"/>
            <w:ind w:left="-115"/>
            <w:rPr>
              <w:rFonts w:eastAsia="Calibri"/>
            </w:rPr>
          </w:pPr>
        </w:p>
      </w:tc>
      <w:tc>
        <w:tcPr>
          <w:tcW w:w="3245" w:type="dxa"/>
        </w:tcPr>
        <w:p w:rsidR="0DA7B9D9" w:rsidP="0DA7B9D9" w:rsidRDefault="0DA7B9D9" w14:paraId="49B39064" w14:textId="77777777">
          <w:pPr>
            <w:pStyle w:val="Header"/>
            <w:jc w:val="center"/>
            <w:rPr>
              <w:rFonts w:eastAsia="Calibri"/>
            </w:rPr>
          </w:pPr>
        </w:p>
      </w:tc>
      <w:tc>
        <w:tcPr>
          <w:tcW w:w="3245" w:type="dxa"/>
        </w:tcPr>
        <w:p w:rsidR="0DA7B9D9" w:rsidP="0DA7B9D9" w:rsidRDefault="0DA7B9D9" w14:paraId="08B72246" w14:textId="77777777">
          <w:pPr>
            <w:pStyle w:val="Header"/>
            <w:ind w:right="-115"/>
            <w:jc w:val="right"/>
            <w:rPr>
              <w:rFonts w:eastAsia="Calibri"/>
            </w:rPr>
          </w:pPr>
        </w:p>
      </w:tc>
    </w:tr>
  </w:tbl>
  <w:p w:rsidR="0DA7B9D9" w:rsidP="0DA7B9D9" w:rsidRDefault="0DA7B9D9" w14:paraId="4F96C152" w14:textId="77777777">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5AB1" w:rsidP="000E48DA" w:rsidRDefault="004E5AB1" w14:paraId="14C94436" w14:textId="77777777">
      <w:r>
        <w:separator/>
      </w:r>
    </w:p>
  </w:footnote>
  <w:footnote w:type="continuationSeparator" w:id="0">
    <w:p w:rsidR="004E5AB1" w:rsidP="000E48DA" w:rsidRDefault="004E5AB1" w14:paraId="2D53A962" w14:textId="77777777">
      <w:r>
        <w:continuationSeparator/>
      </w:r>
    </w:p>
  </w:footnote>
  <w:footnote w:type="continuationNotice" w:id="1">
    <w:p w:rsidR="004E5AB1" w:rsidRDefault="004E5AB1" w14:paraId="79F22D5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70977" w:rsidP="000E48DA" w:rsidRDefault="00670977" w14:paraId="61480608" w14:textId="77777777">
    <w:pPr>
      <w:pStyle w:val="Header"/>
    </w:pPr>
    <w:r>
      <w:rPr>
        <w:noProof/>
        <w:lang w:eastAsia="en-GB"/>
      </w:rPr>
      <w:drawing>
        <wp:anchor distT="0" distB="0" distL="114300" distR="114300" simplePos="0" relativeHeight="251658240" behindDoc="0" locked="0" layoutInCell="1" allowOverlap="1" wp14:anchorId="04ACB193" wp14:editId="7024FAB0">
          <wp:simplePos x="0" y="0"/>
          <wp:positionH relativeFrom="column">
            <wp:posOffset>3900805</wp:posOffset>
          </wp:positionH>
          <wp:positionV relativeFrom="paragraph">
            <wp:posOffset>45085</wp:posOffset>
          </wp:positionV>
          <wp:extent cx="2337435" cy="427990"/>
          <wp:effectExtent l="0" t="0" r="0" b="3810"/>
          <wp:wrapTight wrapText="bothSides">
            <wp:wrapPolygon edited="0">
              <wp:start x="0" y="0"/>
              <wp:lineTo x="0" y="20510"/>
              <wp:lineTo x="21359" y="20510"/>
              <wp:lineTo x="2135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abetes UK_Main logo_2019_CYMK.png"/>
                  <pic:cNvPicPr/>
                </pic:nvPicPr>
                <pic:blipFill>
                  <a:blip r:embed="rId1">
                    <a:extLst>
                      <a:ext uri="{28A0092B-C50C-407E-A947-70E740481C1C}">
                        <a14:useLocalDpi xmlns:a14="http://schemas.microsoft.com/office/drawing/2010/main" val="0"/>
                      </a:ext>
                    </a:extLst>
                  </a:blip>
                  <a:stretch>
                    <a:fillRect/>
                  </a:stretch>
                </pic:blipFill>
                <pic:spPr>
                  <a:xfrm>
                    <a:off x="0" y="0"/>
                    <a:ext cx="2337435" cy="42799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3380"/>
    <w:multiLevelType w:val="hybridMultilevel"/>
    <w:tmpl w:val="0BC620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5936142"/>
    <w:multiLevelType w:val="hybridMultilevel"/>
    <w:tmpl w:val="EF9E2ED0"/>
    <w:lvl w:ilvl="0" w:tplc="5680DBDC">
      <w:start w:val="1"/>
      <w:numFmt w:val="bullet"/>
      <w:pStyle w:val="ListParagraph"/>
      <w:lvlText w:val=""/>
      <w:lvlJc w:val="left"/>
      <w:pPr>
        <w:ind w:left="720" w:hanging="360"/>
      </w:pPr>
      <w:rPr>
        <w:rFonts w:hint="default" w:ascii="Symbol" w:hAnsi="Symbol"/>
        <w:color w:val="ED7D31" w:themeColor="accent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F63500B"/>
    <w:multiLevelType w:val="hybridMultilevel"/>
    <w:tmpl w:val="3356F9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FFA33EE"/>
    <w:multiLevelType w:val="hybridMultilevel"/>
    <w:tmpl w:val="F2EAA476"/>
    <w:lvl w:ilvl="0" w:tplc="C752434E">
      <w:start w:val="1"/>
      <w:numFmt w:val="bullet"/>
      <w:lvlText w:val=""/>
      <w:lvlJc w:val="left"/>
      <w:pPr>
        <w:ind w:left="360" w:hanging="360"/>
      </w:pPr>
      <w:rPr>
        <w:rFonts w:hint="default" w:ascii="Wingdings" w:hAnsi="Wingdings"/>
        <w:color w:val="FF5A1D"/>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5848FFFD"/>
    <w:multiLevelType w:val="hybridMultilevel"/>
    <w:tmpl w:val="F5C4EADC"/>
    <w:lvl w:ilvl="0" w:tplc="B8BC97A8">
      <w:start w:val="1"/>
      <w:numFmt w:val="bullet"/>
      <w:lvlText w:val=""/>
      <w:lvlJc w:val="left"/>
      <w:pPr>
        <w:ind w:left="720" w:hanging="360"/>
      </w:pPr>
      <w:rPr>
        <w:rFonts w:hint="default" w:ascii="Symbol" w:hAnsi="Symbol"/>
      </w:rPr>
    </w:lvl>
    <w:lvl w:ilvl="1" w:tplc="A3A2307E">
      <w:start w:val="1"/>
      <w:numFmt w:val="bullet"/>
      <w:lvlText w:val="o"/>
      <w:lvlJc w:val="left"/>
      <w:pPr>
        <w:ind w:left="1440" w:hanging="360"/>
      </w:pPr>
      <w:rPr>
        <w:rFonts w:hint="default" w:ascii="Courier New" w:hAnsi="Courier New"/>
      </w:rPr>
    </w:lvl>
    <w:lvl w:ilvl="2" w:tplc="C5A277FC">
      <w:start w:val="1"/>
      <w:numFmt w:val="bullet"/>
      <w:lvlText w:val=""/>
      <w:lvlJc w:val="left"/>
      <w:pPr>
        <w:ind w:left="2160" w:hanging="360"/>
      </w:pPr>
      <w:rPr>
        <w:rFonts w:hint="default" w:ascii="Wingdings" w:hAnsi="Wingdings"/>
      </w:rPr>
    </w:lvl>
    <w:lvl w:ilvl="3" w:tplc="89C4CC94">
      <w:start w:val="1"/>
      <w:numFmt w:val="bullet"/>
      <w:lvlText w:val=""/>
      <w:lvlJc w:val="left"/>
      <w:pPr>
        <w:ind w:left="2880" w:hanging="360"/>
      </w:pPr>
      <w:rPr>
        <w:rFonts w:hint="default" w:ascii="Symbol" w:hAnsi="Symbol"/>
      </w:rPr>
    </w:lvl>
    <w:lvl w:ilvl="4" w:tplc="C89A6C42">
      <w:start w:val="1"/>
      <w:numFmt w:val="bullet"/>
      <w:lvlText w:val="o"/>
      <w:lvlJc w:val="left"/>
      <w:pPr>
        <w:ind w:left="3600" w:hanging="360"/>
      </w:pPr>
      <w:rPr>
        <w:rFonts w:hint="default" w:ascii="Courier New" w:hAnsi="Courier New"/>
      </w:rPr>
    </w:lvl>
    <w:lvl w:ilvl="5" w:tplc="B3D6AF6C">
      <w:start w:val="1"/>
      <w:numFmt w:val="bullet"/>
      <w:lvlText w:val=""/>
      <w:lvlJc w:val="left"/>
      <w:pPr>
        <w:ind w:left="4320" w:hanging="360"/>
      </w:pPr>
      <w:rPr>
        <w:rFonts w:hint="default" w:ascii="Wingdings" w:hAnsi="Wingdings"/>
      </w:rPr>
    </w:lvl>
    <w:lvl w:ilvl="6" w:tplc="3D08BD3A">
      <w:start w:val="1"/>
      <w:numFmt w:val="bullet"/>
      <w:lvlText w:val=""/>
      <w:lvlJc w:val="left"/>
      <w:pPr>
        <w:ind w:left="5040" w:hanging="360"/>
      </w:pPr>
      <w:rPr>
        <w:rFonts w:hint="default" w:ascii="Symbol" w:hAnsi="Symbol"/>
      </w:rPr>
    </w:lvl>
    <w:lvl w:ilvl="7" w:tplc="D084D7A4">
      <w:start w:val="1"/>
      <w:numFmt w:val="bullet"/>
      <w:lvlText w:val="o"/>
      <w:lvlJc w:val="left"/>
      <w:pPr>
        <w:ind w:left="5760" w:hanging="360"/>
      </w:pPr>
      <w:rPr>
        <w:rFonts w:hint="default" w:ascii="Courier New" w:hAnsi="Courier New"/>
      </w:rPr>
    </w:lvl>
    <w:lvl w:ilvl="8" w:tplc="47423170">
      <w:start w:val="1"/>
      <w:numFmt w:val="bullet"/>
      <w:lvlText w:val=""/>
      <w:lvlJc w:val="left"/>
      <w:pPr>
        <w:ind w:left="6480" w:hanging="360"/>
      </w:pPr>
      <w:rPr>
        <w:rFonts w:hint="default" w:ascii="Wingdings" w:hAnsi="Wingdings"/>
      </w:rPr>
    </w:lvl>
  </w:abstractNum>
  <w:abstractNum w:abstractNumId="5" w15:restartNumberingAfterBreak="0">
    <w:nsid w:val="711A5272"/>
    <w:multiLevelType w:val="hybridMultilevel"/>
    <w:tmpl w:val="519AF9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99464724">
    <w:abstractNumId w:val="4"/>
  </w:num>
  <w:num w:numId="2" w16cid:durableId="2075153547">
    <w:abstractNumId w:val="1"/>
  </w:num>
  <w:num w:numId="3" w16cid:durableId="1634556264">
    <w:abstractNumId w:val="3"/>
  </w:num>
  <w:num w:numId="4" w16cid:durableId="1133521682">
    <w:abstractNumId w:val="5"/>
  </w:num>
  <w:num w:numId="5" w16cid:durableId="1886022067">
    <w:abstractNumId w:val="0"/>
  </w:num>
  <w:num w:numId="6" w16cid:durableId="787162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ttachedTemplate r:id="rId1"/>
  <w:trackRevisions w:val="fals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B0E"/>
    <w:rsid w:val="00025D98"/>
    <w:rsid w:val="0003259A"/>
    <w:rsid w:val="00070031"/>
    <w:rsid w:val="00072968"/>
    <w:rsid w:val="000E48DA"/>
    <w:rsid w:val="00176879"/>
    <w:rsid w:val="001A2795"/>
    <w:rsid w:val="002067C6"/>
    <w:rsid w:val="002763F6"/>
    <w:rsid w:val="002D1F99"/>
    <w:rsid w:val="00307AC5"/>
    <w:rsid w:val="003459FB"/>
    <w:rsid w:val="00365B00"/>
    <w:rsid w:val="003716C7"/>
    <w:rsid w:val="00386FCB"/>
    <w:rsid w:val="003A5D6F"/>
    <w:rsid w:val="004017E8"/>
    <w:rsid w:val="0042028E"/>
    <w:rsid w:val="004531E3"/>
    <w:rsid w:val="004E5AB1"/>
    <w:rsid w:val="00591765"/>
    <w:rsid w:val="0061190A"/>
    <w:rsid w:val="00670977"/>
    <w:rsid w:val="006B4BC1"/>
    <w:rsid w:val="006D1B8C"/>
    <w:rsid w:val="006D2A86"/>
    <w:rsid w:val="006E0810"/>
    <w:rsid w:val="00753716"/>
    <w:rsid w:val="00753C68"/>
    <w:rsid w:val="007C1CAE"/>
    <w:rsid w:val="0081309D"/>
    <w:rsid w:val="008520FF"/>
    <w:rsid w:val="008767A1"/>
    <w:rsid w:val="00877C07"/>
    <w:rsid w:val="008B0FC7"/>
    <w:rsid w:val="008C7BAF"/>
    <w:rsid w:val="00967286"/>
    <w:rsid w:val="00A329AF"/>
    <w:rsid w:val="00AB4AD0"/>
    <w:rsid w:val="00AE58B3"/>
    <w:rsid w:val="00B0221C"/>
    <w:rsid w:val="00B7487E"/>
    <w:rsid w:val="00C03269"/>
    <w:rsid w:val="00C05361"/>
    <w:rsid w:val="00C3253F"/>
    <w:rsid w:val="00C5251A"/>
    <w:rsid w:val="00C82D56"/>
    <w:rsid w:val="00CD76E2"/>
    <w:rsid w:val="00D16B7F"/>
    <w:rsid w:val="00D3447B"/>
    <w:rsid w:val="00D6399F"/>
    <w:rsid w:val="00E27355"/>
    <w:rsid w:val="00E34B20"/>
    <w:rsid w:val="00E477F5"/>
    <w:rsid w:val="00E91B0E"/>
    <w:rsid w:val="00EB3018"/>
    <w:rsid w:val="00FA0130"/>
    <w:rsid w:val="00FA7C9B"/>
    <w:rsid w:val="00FB2AE1"/>
    <w:rsid w:val="02BD75FF"/>
    <w:rsid w:val="0DA7B9D9"/>
    <w:rsid w:val="147DA0D4"/>
    <w:rsid w:val="1692939B"/>
    <w:rsid w:val="20ECFA62"/>
    <w:rsid w:val="24CBC5DE"/>
    <w:rsid w:val="437F9C77"/>
    <w:rsid w:val="48B3412B"/>
    <w:rsid w:val="4B8AE903"/>
    <w:rsid w:val="521D072A"/>
    <w:rsid w:val="79EDE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F0CEE"/>
  <w15:chartTrackingRefBased/>
  <w15:docId w15:val="{39C3EA41-EC5A-4B6B-856A-7EC751D5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styleId="Normal" w:default="1">
    <w:name w:val="Normal"/>
    <w:qFormat/>
    <w:rsid w:val="000E48DA"/>
    <w:pPr>
      <w:spacing w:after="240" w:line="276" w:lineRule="auto"/>
    </w:pPr>
    <w:rPr>
      <w:rFonts w:ascii="HelveticaNeueLT Std Lt" w:hAnsi="HelveticaNeueLT Std Lt"/>
      <w:color w:val="111478"/>
    </w:rPr>
  </w:style>
  <w:style w:type="paragraph" w:styleId="Heading1">
    <w:name w:val="heading 1"/>
    <w:basedOn w:val="Normal"/>
    <w:next w:val="Normal"/>
    <w:link w:val="Heading1Char"/>
    <w:uiPriority w:val="9"/>
    <w:qFormat/>
    <w:rsid w:val="004017E8"/>
    <w:pPr>
      <w:suppressAutoHyphens/>
      <w:spacing w:before="480"/>
      <w:outlineLvl w:val="0"/>
    </w:pPr>
    <w:rPr>
      <w:rFonts w:ascii="Cheddar Gothic Sans" w:hAnsi="Cheddar Gothic Sans"/>
      <w:sz w:val="120"/>
      <w:szCs w:val="120"/>
    </w:rPr>
  </w:style>
  <w:style w:type="paragraph" w:styleId="Heading2">
    <w:name w:val="heading 2"/>
    <w:basedOn w:val="Normal"/>
    <w:next w:val="Normal"/>
    <w:link w:val="Heading2Char"/>
    <w:uiPriority w:val="9"/>
    <w:unhideWhenUsed/>
    <w:qFormat/>
    <w:rsid w:val="000E48DA"/>
    <w:pPr>
      <w:suppressAutoHyphens/>
      <w:spacing w:after="120"/>
      <w:outlineLvl w:val="1"/>
    </w:pPr>
    <w:rPr>
      <w:rFonts w:ascii="Charter" w:hAnsi="Charter"/>
      <w:b/>
      <w:bCs/>
      <w:sz w:val="48"/>
      <w:szCs w:val="48"/>
    </w:rPr>
  </w:style>
  <w:style w:type="paragraph" w:styleId="Heading3">
    <w:name w:val="heading 3"/>
    <w:basedOn w:val="Normal"/>
    <w:next w:val="Normal"/>
    <w:link w:val="Heading3Char"/>
    <w:uiPriority w:val="9"/>
    <w:unhideWhenUsed/>
    <w:qFormat/>
    <w:rsid w:val="0042028E"/>
    <w:pPr>
      <w:suppressAutoHyphens/>
      <w:spacing w:after="60"/>
      <w:outlineLvl w:val="2"/>
    </w:pPr>
    <w:rPr>
      <w:b/>
      <w:sz w:val="36"/>
      <w:szCs w:val="36"/>
    </w:rPr>
  </w:style>
  <w:style w:type="paragraph" w:styleId="Heading4">
    <w:name w:val="heading 4"/>
    <w:basedOn w:val="Heading3"/>
    <w:next w:val="Normal"/>
    <w:link w:val="Heading4Char"/>
    <w:uiPriority w:val="9"/>
    <w:unhideWhenUsed/>
    <w:qFormat/>
    <w:rsid w:val="000E48DA"/>
    <w:pPr>
      <w:outlineLvl w:val="3"/>
    </w:pPr>
    <w:rPr>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70977"/>
    <w:pPr>
      <w:tabs>
        <w:tab w:val="center" w:pos="4513"/>
        <w:tab w:val="right" w:pos="9026"/>
      </w:tabs>
    </w:pPr>
  </w:style>
  <w:style w:type="character" w:styleId="HeaderChar" w:customStyle="1">
    <w:name w:val="Header Char"/>
    <w:basedOn w:val="DefaultParagraphFont"/>
    <w:link w:val="Header"/>
    <w:uiPriority w:val="99"/>
    <w:rsid w:val="00670977"/>
  </w:style>
  <w:style w:type="paragraph" w:styleId="Footer">
    <w:name w:val="footer"/>
    <w:basedOn w:val="Normal"/>
    <w:link w:val="FooterChar"/>
    <w:uiPriority w:val="99"/>
    <w:unhideWhenUsed/>
    <w:rsid w:val="00670977"/>
    <w:pPr>
      <w:tabs>
        <w:tab w:val="center" w:pos="4513"/>
        <w:tab w:val="right" w:pos="9026"/>
      </w:tabs>
    </w:pPr>
  </w:style>
  <w:style w:type="character" w:styleId="FooterChar" w:customStyle="1">
    <w:name w:val="Footer Char"/>
    <w:basedOn w:val="DefaultParagraphFont"/>
    <w:link w:val="Footer"/>
    <w:uiPriority w:val="99"/>
    <w:rsid w:val="00670977"/>
  </w:style>
  <w:style w:type="character" w:styleId="Heading1Char" w:customStyle="1">
    <w:name w:val="Heading 1 Char"/>
    <w:basedOn w:val="DefaultParagraphFont"/>
    <w:link w:val="Heading1"/>
    <w:uiPriority w:val="9"/>
    <w:rsid w:val="004017E8"/>
    <w:rPr>
      <w:rFonts w:ascii="Cheddar Gothic Sans" w:hAnsi="Cheddar Gothic Sans"/>
      <w:color w:val="111478"/>
      <w:sz w:val="120"/>
      <w:szCs w:val="120"/>
    </w:rPr>
  </w:style>
  <w:style w:type="character" w:styleId="Heading2Char" w:customStyle="1">
    <w:name w:val="Heading 2 Char"/>
    <w:basedOn w:val="DefaultParagraphFont"/>
    <w:link w:val="Heading2"/>
    <w:uiPriority w:val="9"/>
    <w:rsid w:val="000E48DA"/>
    <w:rPr>
      <w:rFonts w:ascii="Charter" w:hAnsi="Charter"/>
      <w:b/>
      <w:bCs/>
      <w:color w:val="111478"/>
      <w:sz w:val="48"/>
      <w:szCs w:val="48"/>
    </w:rPr>
  </w:style>
  <w:style w:type="character" w:styleId="Heading3Char" w:customStyle="1">
    <w:name w:val="Heading 3 Char"/>
    <w:basedOn w:val="DefaultParagraphFont"/>
    <w:link w:val="Heading3"/>
    <w:uiPriority w:val="9"/>
    <w:rsid w:val="0042028E"/>
    <w:rPr>
      <w:rFonts w:ascii="HelveticaNeueLT Std Lt" w:hAnsi="HelveticaNeueLT Std Lt"/>
      <w:b/>
      <w:color w:val="111478"/>
      <w:sz w:val="36"/>
      <w:szCs w:val="36"/>
    </w:rPr>
  </w:style>
  <w:style w:type="character" w:styleId="Heading4Char" w:customStyle="1">
    <w:name w:val="Heading 4 Char"/>
    <w:basedOn w:val="DefaultParagraphFont"/>
    <w:link w:val="Heading4"/>
    <w:uiPriority w:val="9"/>
    <w:rsid w:val="000E48DA"/>
    <w:rPr>
      <w:rFonts w:ascii="HelveticaNeueLT Std Blk" w:hAnsi="HelveticaNeueLT Std Blk"/>
      <w:b/>
      <w:color w:val="111478"/>
      <w:sz w:val="28"/>
      <w:szCs w:val="28"/>
    </w:rPr>
  </w:style>
  <w:style w:type="paragraph" w:styleId="Title">
    <w:name w:val="Title"/>
    <w:basedOn w:val="Normal"/>
    <w:next w:val="Normal"/>
    <w:link w:val="TitleChar"/>
    <w:uiPriority w:val="10"/>
    <w:qFormat/>
    <w:rsid w:val="000E48DA"/>
    <w:pPr>
      <w:suppressAutoHyphens/>
    </w:pPr>
    <w:rPr>
      <w:b/>
    </w:rPr>
  </w:style>
  <w:style w:type="character" w:styleId="TitleChar" w:customStyle="1">
    <w:name w:val="Title Char"/>
    <w:basedOn w:val="DefaultParagraphFont"/>
    <w:link w:val="Title"/>
    <w:uiPriority w:val="10"/>
    <w:rsid w:val="000E48DA"/>
    <w:rPr>
      <w:rFonts w:ascii="HelveticaNeueLT Std Lt" w:hAnsi="HelveticaNeueLT Std Lt"/>
      <w:b/>
      <w:color w:val="111478"/>
    </w:rPr>
  </w:style>
  <w:style w:type="paragraph" w:styleId="Subtitle">
    <w:name w:val="Subtitle"/>
    <w:basedOn w:val="Normal"/>
    <w:next w:val="Normal"/>
    <w:link w:val="SubtitleChar"/>
    <w:uiPriority w:val="11"/>
    <w:qFormat/>
    <w:rsid w:val="000E48DA"/>
    <w:rPr>
      <w:sz w:val="28"/>
      <w:szCs w:val="28"/>
    </w:rPr>
  </w:style>
  <w:style w:type="character" w:styleId="SubtitleChar" w:customStyle="1">
    <w:name w:val="Subtitle Char"/>
    <w:basedOn w:val="DefaultParagraphFont"/>
    <w:link w:val="Subtitle"/>
    <w:uiPriority w:val="11"/>
    <w:rsid w:val="000E48DA"/>
    <w:rPr>
      <w:rFonts w:ascii="HelveticaNeueLT Std Lt" w:hAnsi="HelveticaNeueLT Std Lt"/>
      <w:color w:val="111478"/>
      <w:sz w:val="28"/>
      <w:szCs w:val="28"/>
    </w:rPr>
  </w:style>
  <w:style w:type="paragraph" w:styleId="Quote">
    <w:name w:val="Quote"/>
    <w:basedOn w:val="Normal"/>
    <w:next w:val="Normal"/>
    <w:link w:val="QuoteChar"/>
    <w:uiPriority w:val="29"/>
    <w:qFormat/>
    <w:rsid w:val="0081309D"/>
    <w:pPr>
      <w:spacing w:before="240"/>
      <w:ind w:left="567"/>
    </w:pPr>
    <w:rPr>
      <w:sz w:val="28"/>
      <w:szCs w:val="28"/>
    </w:rPr>
  </w:style>
  <w:style w:type="character" w:styleId="QuoteChar" w:customStyle="1">
    <w:name w:val="Quote Char"/>
    <w:basedOn w:val="DefaultParagraphFont"/>
    <w:link w:val="Quote"/>
    <w:uiPriority w:val="29"/>
    <w:rsid w:val="0081309D"/>
    <w:rPr>
      <w:rFonts w:ascii="HelveticaNeueLT Std Lt" w:hAnsi="HelveticaNeueLT Std Lt"/>
      <w:color w:val="111478"/>
      <w:sz w:val="28"/>
      <w:szCs w:val="28"/>
    </w:rPr>
  </w:style>
  <w:style w:type="paragraph" w:styleId="ListParagraph">
    <w:name w:val="List Paragraph"/>
    <w:basedOn w:val="Normal"/>
    <w:uiPriority w:val="34"/>
    <w:qFormat/>
    <w:rsid w:val="0081309D"/>
    <w:pPr>
      <w:numPr>
        <w:numId w:val="2"/>
      </w:numPr>
      <w:contextualSpacing/>
    </w:pPr>
  </w:style>
  <w:style w:type="paragraph" w:styleId="NoSpacing">
    <w:name w:val="No Spacing"/>
    <w:uiPriority w:val="1"/>
    <w:qFormat/>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00E91B0E"/>
    <w:rPr>
      <w:color w:val="0563C1" w:themeColor="hyperlink"/>
      <w:u w:val="single"/>
    </w:rPr>
  </w:style>
  <w:style w:type="paragraph" w:styleId="Default" w:customStyle="1">
    <w:name w:val="Default"/>
    <w:rsid w:val="00E91B0E"/>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4135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mailto:drsgs@diabetes.org.uk" TargetMode="External" Id="Rca4efa09c0b64bf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iabetesuk.sharepoint.com/sites/MarComms/Office%20365%20templates/General%20document%20-%20Diabetes%20UK.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1fa401f0-ab25-4e45-a40b-f1bffc94e865" ContentTypeId="0x0101" PreviousValue="false" LastSyncTimeStamp="2020-11-09T17:32:08.68Z"/>
</file>

<file path=customXml/item2.xml><?xml version="1.0" encoding="utf-8"?>
<ct:contentTypeSchema xmlns:ct="http://schemas.microsoft.com/office/2006/metadata/contentType" xmlns:ma="http://schemas.microsoft.com/office/2006/metadata/properties/metaAttributes" ct:_="" ma:_="" ma:contentTypeName="Document" ma:contentTypeID="0x01010004C0BE307D4D2346A2779FD8C6E35E75" ma:contentTypeVersion="10" ma:contentTypeDescription="Create a new document." ma:contentTypeScope="" ma:versionID="b7a26a58dcccce1383e3d0e1513f88c7">
  <xsd:schema xmlns:xsd="http://www.w3.org/2001/XMLSchema" xmlns:xs="http://www.w3.org/2001/XMLSchema" xmlns:p="http://schemas.microsoft.com/office/2006/metadata/properties" xmlns:ns2="28f45432-80e1-4c28-a77d-fabd39494795" xmlns:ns3="9cc98e6c-b4b6-4572-9a28-7f749fc0fc51" targetNamespace="http://schemas.microsoft.com/office/2006/metadata/properties" ma:root="true" ma:fieldsID="b703ec0fa0ce6e277c215804d492e557" ns2:_="" ns3:_="">
    <xsd:import namespace="28f45432-80e1-4c28-a77d-fabd39494795"/>
    <xsd:import namespace="9cc98e6c-b4b6-4572-9a28-7f749fc0fc51"/>
    <xsd:element name="properties">
      <xsd:complexType>
        <xsd:sequence>
          <xsd:element name="documentManagement">
            <xsd:complexType>
              <xsd:all>
                <xsd:element ref="ns2:TaxCatchAll" minOccurs="0"/>
                <xsd:element ref="ns2:TaxCatchAllLabel"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45432-80e1-4c28-a77d-fabd3949479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c9c9a11-9fd7-49ad-8221-07e1ac675992}" ma:internalName="TaxCatchAll" ma:showField="CatchAllData" ma:web="cceff586-f43d-4fca-95fa-20e24f12b87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c9c9a11-9fd7-49ad-8221-07e1ac675992}" ma:internalName="TaxCatchAllLabel" ma:readOnly="true" ma:showField="CatchAllDataLabel" ma:web="cceff586-f43d-4fca-95fa-20e24f12b8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c98e6c-b4b6-4572-9a28-7f749fc0fc51"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fa401f0-ab25-4e45-a40b-f1bffc94e865"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8f45432-80e1-4c28-a77d-fabd39494795" xsi:nil="true"/>
    <lcf76f155ced4ddcb4097134ff3c332f xmlns="9cc98e6c-b4b6-4572-9a28-7f749fc0fc5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715F15-3CC1-414F-BBCB-7A60B9EBBCF6}">
  <ds:schemaRefs>
    <ds:schemaRef ds:uri="Microsoft.SharePoint.Taxonomy.ContentTypeSync"/>
  </ds:schemaRefs>
</ds:datastoreItem>
</file>

<file path=customXml/itemProps2.xml><?xml version="1.0" encoding="utf-8"?>
<ds:datastoreItem xmlns:ds="http://schemas.openxmlformats.org/officeDocument/2006/customXml" ds:itemID="{8372A202-03F3-45B5-AA8D-863F988BA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45432-80e1-4c28-a77d-fabd39494795"/>
    <ds:schemaRef ds:uri="9cc98e6c-b4b6-4572-9a28-7f749fc0f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56E7C2-D63A-431F-9F2D-E722C40AB9B1}">
  <ds:schemaRefs>
    <ds:schemaRef ds:uri="http://schemas.microsoft.com/office/2006/metadata/properties"/>
    <ds:schemaRef ds:uri="http://schemas.microsoft.com/office/infopath/2007/PartnerControls"/>
    <ds:schemaRef ds:uri="28f45432-80e1-4c28-a77d-fabd39494795"/>
    <ds:schemaRef ds:uri="9cc98e6c-b4b6-4572-9a28-7f749fc0fc51"/>
  </ds:schemaRefs>
</ds:datastoreItem>
</file>

<file path=customXml/itemProps4.xml><?xml version="1.0" encoding="utf-8"?>
<ds:datastoreItem xmlns:ds="http://schemas.openxmlformats.org/officeDocument/2006/customXml" ds:itemID="{90D08785-1BD9-4B16-9F23-AD1D46137990}">
  <ds:schemaRefs>
    <ds:schemaRef ds:uri="http://schemas.microsoft.com/sharepoint/v3/contenttype/forms"/>
  </ds:schemaRefs>
</ds:datastoreItem>
</file>

<file path=docMetadata/LabelInfo.xml><?xml version="1.0" encoding="utf-8"?>
<clbl:labelList xmlns:clbl="http://schemas.microsoft.com/office/2020/mipLabelMetadata">
  <clbl:label id="{6a42dab6-4977-4aa0-8f8a-0584dff9b5d2}" enabled="0" method="" siteId="{6a42dab6-4977-4aa0-8f8a-0584dff9b5d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General%20document%20-%20Diabetes%20UK</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New document - Diabetes UK.dotx</dc:title>
  <dc:subject/>
  <dc:creator>Martha King</dc:creator>
  <keywords/>
  <dc:description/>
  <lastModifiedBy>Martha King</lastModifiedBy>
  <revision>2</revision>
  <dcterms:created xsi:type="dcterms:W3CDTF">2025-07-14T15:16:00.0000000Z</dcterms:created>
  <dcterms:modified xsi:type="dcterms:W3CDTF">2025-07-15T08:33:58.5548384Z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0x01010004C0BE307D4D2346A2779FD8C6E35E75</vt:lpwstr>
  </property>
  <property fmtid="{D5CDD505-2E9C-101B-9397-08002B2CF9AE}" pid="3" name="_dlc_DocIdItemGuid">
    <vt:lpwstr>6cec4bd3-fbd4-4466-9464-b4548673ee88</vt:lpwstr>
  </property>
  <property fmtid="{D5CDD505-2E9C-101B-9397-08002B2CF9AE}" pid="4" name="DUK_x0020_Outcomes1">
    <vt:lpwstr/>
  </property>
  <property fmtid="{D5CDD505-2E9C-101B-9397-08002B2CF9AE}" pid="5" name="b58b610355174d75a90bf85d52a7a1db">
    <vt:lpwstr/>
  </property>
  <property fmtid="{D5CDD505-2E9C-101B-9397-08002B2CF9AE}" pid="6" name="daaa7d677e854459b86ca19ae530965a">
    <vt:lpwstr/>
  </property>
  <property fmtid="{D5CDD505-2E9C-101B-9397-08002B2CF9AE}" pid="7" name="MediaServiceImageTags">
    <vt:lpwstr/>
  </property>
  <property fmtid="{D5CDD505-2E9C-101B-9397-08002B2CF9AE}" pid="8" name="DUK_x0020_Outcomes">
    <vt:lpwstr/>
  </property>
  <property fmtid="{D5CDD505-2E9C-101B-9397-08002B2CF9AE}" pid="9" name="DUK Outcomes">
    <vt:lpwstr/>
  </property>
  <property fmtid="{D5CDD505-2E9C-101B-9397-08002B2CF9AE}" pid="10" name="DUK Outcomes1">
    <vt:lpwstr/>
  </property>
</Properties>
</file>